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Narew  dnia   07 czerwiec 2021 r.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                                                 </w:t>
      </w:r>
      <w:r>
        <w:rPr>
          <w:b/>
          <w:bCs/>
          <w:i/>
          <w:iCs/>
        </w:rPr>
        <w:t>WÓJT   GMINY   NAREW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o g ł a s z a :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I przetarg  ustny nieograniczony  na sprzedaż nieruchomości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stanowiących  własność  Gminy Narew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w  następujących  miejscowościach: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 xml:space="preserve">wieś  Przybudki- 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niezabudowana, położona w sąsiedztwie zabudowy zagrodowej. Z dwóch stron graniczy z drogami. Ma łamana konfigurację w kształcie litery L z możliwością uzbrojenia w sieć elektryczną, telefoniczną i wodociągową Brak aktualnego planu zagospodarowania przestrzennego i decyzji o warunkach zabudowy i zagospodarowania terenu, oznaczona w ewidencji gruntów  nr :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 xml:space="preserve">145/3  </w:t>
      </w:r>
      <w:r>
        <w:rPr>
          <w:bCs/>
          <w:i/>
          <w:iCs/>
        </w:rPr>
        <w:t>o pow. ogólnej 0,26ha  /ŁIV-0,1248ha, PsIV-0,0016ha, RV-0,0124ha, SRV-0,1150ha,WŁIV-0,0062ha/,</w:t>
      </w:r>
    </w:p>
    <w:p w:rsidR="009144BB" w:rsidRDefault="009144BB" w:rsidP="009144BB">
      <w:pPr>
        <w:pStyle w:val="Standard"/>
      </w:pPr>
      <w:r>
        <w:rPr>
          <w:bCs/>
          <w:i/>
          <w:iCs/>
        </w:rPr>
        <w:t xml:space="preserve">KW Nr   BI2P/00012247/9         - cena wywoławcza   </w:t>
      </w:r>
      <w:r>
        <w:rPr>
          <w:b/>
          <w:bCs/>
          <w:i/>
          <w:iCs/>
        </w:rPr>
        <w:t>26000,00zl.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wysokość wadium                    - 2600,00zl.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dodatkowe koszty                    -  460,00zł.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o wysokości postąpienia decydują uczestnicy przetargu , minimalne   260,00zł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oraz działka niezabudowana  stanowiąca użytek zielony, położona  przy rowie o konfiguracji zbliżonym do prostokąta, granicząca z działka nr 145/3 tworzy z nią w praktyce wspólny kompleks,. Nie posiada obowiązującego miejscowego planu zagospodarowania przestrzennego, ani decyzji o warunkach zabudowy i zagospodarowania terenu, oznaczona w ewidencji gruntów  nr: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>146</w:t>
      </w:r>
      <w:r>
        <w:rPr>
          <w:bCs/>
          <w:i/>
          <w:iCs/>
        </w:rPr>
        <w:t xml:space="preserve">   o pow. ogólnej  0,01ha   / ŁIV-0,01ha/,</w:t>
      </w:r>
    </w:p>
    <w:p w:rsidR="009144BB" w:rsidRDefault="009144BB" w:rsidP="009144BB">
      <w:pPr>
        <w:pStyle w:val="Standard"/>
      </w:pPr>
      <w:r>
        <w:rPr>
          <w:bCs/>
          <w:i/>
          <w:iCs/>
        </w:rPr>
        <w:t xml:space="preserve">KW Nr   BI2P/00032582/5         - cena wywoławcza     </w:t>
      </w:r>
      <w:r>
        <w:rPr>
          <w:b/>
          <w:bCs/>
          <w:i/>
          <w:iCs/>
        </w:rPr>
        <w:t>790,00zł.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wysokość wadium                       - 70,00zł.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dodatkowe koszty                       - 460,00zł.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o wysokości postąpienia decydują uczestnicy przetargu, minimalne  10,00zł.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Cs/>
          <w:i/>
          <w:iCs/>
        </w:rPr>
        <w:t xml:space="preserve">                  </w:t>
      </w:r>
      <w:r>
        <w:rPr>
          <w:b/>
          <w:bCs/>
          <w:i/>
          <w:iCs/>
        </w:rPr>
        <w:t>Przetarg odbędzie się  dnia  14 lipca  2021r. o godz. 10,00</w:t>
      </w:r>
    </w:p>
    <w:p w:rsidR="009144BB" w:rsidRPr="005801B1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w siedzibie  Urzędu Gminy w Narwi ul. Mickiewicza 101,  pok.7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oraz 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IV przetarg ustny nieograniczony na sprzedaż nieruchomości 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stanowiących  własność  Gminy Narew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w następujących miejscowościach :</w:t>
      </w:r>
    </w:p>
    <w:p w:rsidR="009144BB" w:rsidRPr="005801B1" w:rsidRDefault="009144BB" w:rsidP="009144BB">
      <w:pPr>
        <w:pStyle w:val="Standard"/>
        <w:rPr>
          <w:bCs/>
          <w:i/>
          <w:iCs/>
        </w:rPr>
      </w:pPr>
      <w:r>
        <w:rPr>
          <w:b/>
          <w:bCs/>
          <w:i/>
          <w:iCs/>
        </w:rPr>
        <w:t xml:space="preserve">wieś Waniewo – </w:t>
      </w:r>
      <w:r>
        <w:rPr>
          <w:bCs/>
          <w:i/>
          <w:iCs/>
        </w:rPr>
        <w:t xml:space="preserve">działka położona w kompleksie użytków zielonych, w dolinie rzeki Narew, z dojazdem drogami gruntowymi od strony kompleksu leśnego lub od zabudowy wsi </w:t>
      </w:r>
      <w:proofErr w:type="spellStart"/>
      <w:r>
        <w:rPr>
          <w:bCs/>
          <w:i/>
          <w:iCs/>
        </w:rPr>
        <w:t>Bruszkowszczyzna</w:t>
      </w:r>
      <w:proofErr w:type="spellEnd"/>
      <w:r>
        <w:rPr>
          <w:bCs/>
          <w:i/>
          <w:iCs/>
        </w:rPr>
        <w:t>.  Jest o regularnej konfiguracji w kształcie wydłużonego prostokąta o szer. ok 30m i długości ok. ,250m, która od trzech stron graniczy z drogami gruntowymi. Od granicy południowej działki odległość do rzeki Narew wynosi ok. 30m. Nie jest objęta miejscowym planem zagospodarowania przestrzennego ani decyzją o warunkach zabudowy i zagospodarowania terenu., oznaczona w ewidencji gruntów  nr :</w:t>
      </w:r>
    </w:p>
    <w:p w:rsidR="009144BB" w:rsidRDefault="009144BB" w:rsidP="009144BB">
      <w:pPr>
        <w:pStyle w:val="Standard"/>
      </w:pPr>
      <w:r>
        <w:rPr>
          <w:b/>
          <w:bCs/>
          <w:i/>
          <w:iCs/>
          <w:color w:val="000000"/>
        </w:rPr>
        <w:t xml:space="preserve">908  </w:t>
      </w:r>
      <w:r>
        <w:rPr>
          <w:bCs/>
          <w:i/>
          <w:iCs/>
          <w:color w:val="000000"/>
        </w:rPr>
        <w:t>o pow. ogólnej  0,67ha  /ŁV-0,39ha, PsV-0,04ha, PsVI-0,24ha/,</w:t>
      </w:r>
    </w:p>
    <w:p w:rsidR="009144BB" w:rsidRDefault="009144BB" w:rsidP="009144BB">
      <w:pPr>
        <w:pStyle w:val="Standard"/>
      </w:pPr>
      <w:r>
        <w:rPr>
          <w:bCs/>
          <w:i/>
          <w:iCs/>
          <w:color w:val="000000"/>
        </w:rPr>
        <w:t xml:space="preserve"> KW Nr BI2P/00013404/5           -  cena wywoławcza  </w:t>
      </w:r>
      <w:r>
        <w:rPr>
          <w:b/>
          <w:bCs/>
          <w:i/>
          <w:iCs/>
          <w:color w:val="000000"/>
        </w:rPr>
        <w:t>17 100,00zł.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wysokość  wadium                    -  1 700,00zl.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dodatkowe koszty                     -     470,00zł.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o wysokości postąpienia decydują uczestnicy przetargu, minimalne  180,00zł.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lastRenderedPageBreak/>
        <w:t>III przetarg został przeprowadzony dnia  19 maja  2021r.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</w:pPr>
      <w:r>
        <w:rPr>
          <w:bCs/>
          <w:i/>
          <w:iCs/>
        </w:rPr>
        <w:t xml:space="preserve">                  </w:t>
      </w:r>
      <w:r>
        <w:rPr>
          <w:b/>
          <w:bCs/>
          <w:i/>
          <w:iCs/>
        </w:rPr>
        <w:t>Przetarg  odbędzie  się    14 lipca 2021r.  o  godz. 11,00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w  siedzibie  Urzędu  Gminy  w  Narwi ul. Mickiewicza 101,  pok. Nr 7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 xml:space="preserve">wieś Gradoczno – </w:t>
      </w:r>
      <w:r>
        <w:rPr>
          <w:bCs/>
          <w:i/>
          <w:iCs/>
        </w:rPr>
        <w:t xml:space="preserve">działka położona w odległości około 1km. poza obszarem zabudowy siedliskowej, w kompleksie zmeliorowanych łąk graniczących od północy z gruntami wsi </w:t>
      </w:r>
      <w:proofErr w:type="spellStart"/>
      <w:r>
        <w:rPr>
          <w:bCs/>
          <w:i/>
          <w:iCs/>
        </w:rPr>
        <w:t>Kaczały</w:t>
      </w:r>
      <w:proofErr w:type="spellEnd"/>
      <w:r>
        <w:rPr>
          <w:bCs/>
          <w:i/>
          <w:iCs/>
        </w:rPr>
        <w:t xml:space="preserve"> a od wschodu z gruntami wsi Doratynka. Dojazd drogami gruntowymi nieco utrudniony z uwagi na sieć rowów. Działka o regularnej konfiguracji. Nie jest objęta miejscowym planem zagospodarowania przestrzennego ani decyzją o warunkach zabudowy i zagospodarowania terenu, oznaczona w ewidencji gruntów nr: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 xml:space="preserve">188/6  </w:t>
      </w:r>
      <w:r>
        <w:rPr>
          <w:bCs/>
          <w:i/>
          <w:iCs/>
        </w:rPr>
        <w:t>o pow. ogólnej 0,61ha  /ŁIV-0,61ha/</w:t>
      </w:r>
    </w:p>
    <w:p w:rsidR="009144BB" w:rsidRDefault="009144BB" w:rsidP="009144BB">
      <w:pPr>
        <w:pStyle w:val="Standard"/>
      </w:pPr>
      <w:r>
        <w:rPr>
          <w:bCs/>
          <w:i/>
          <w:iCs/>
        </w:rPr>
        <w:t xml:space="preserve">KW Nr BI2P/00014173/3    - cena wywoławcza    </w:t>
      </w:r>
      <w:r>
        <w:rPr>
          <w:b/>
          <w:bCs/>
          <w:i/>
          <w:iCs/>
        </w:rPr>
        <w:t>18 820,00zł.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>-</w:t>
      </w:r>
      <w:r>
        <w:rPr>
          <w:bCs/>
          <w:i/>
          <w:iCs/>
        </w:rPr>
        <w:t>wysokość wadium              - 1 800,00zł.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-dodatkowe koszty              -  470,00zł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- o wysokości postąpienia decydują uczestnicy przetargu, minimalne 190,00zł.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III przetarg został przeprowadzony dnia   19 maja 2021r.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                   </w:t>
      </w:r>
    </w:p>
    <w:p w:rsidR="009144BB" w:rsidRDefault="009144BB" w:rsidP="009144BB">
      <w:pPr>
        <w:pStyle w:val="Standard"/>
      </w:pPr>
      <w:r>
        <w:rPr>
          <w:bCs/>
          <w:i/>
          <w:iCs/>
        </w:rPr>
        <w:t xml:space="preserve">                         </w:t>
      </w:r>
      <w:r>
        <w:rPr>
          <w:b/>
          <w:bCs/>
          <w:i/>
          <w:iCs/>
        </w:rPr>
        <w:t>Przetarg odbędzie  się  dnia  14 lipca 2021r.  o godz. 12,00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w  siedzibie  Urzędu  Gminy w Narwi ul. Mickiewicza 101, pok. Nr 7</w:t>
      </w:r>
    </w:p>
    <w:p w:rsidR="009144BB" w:rsidRDefault="009144BB" w:rsidP="009144BB">
      <w:pPr>
        <w:pStyle w:val="Standard"/>
        <w:rPr>
          <w:b/>
          <w:i/>
        </w:rPr>
      </w:pPr>
      <w:r>
        <w:rPr>
          <w:bCs/>
          <w:i/>
          <w:iCs/>
        </w:rPr>
        <w:br/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1. Warunkiem przystąpienia do przetargów jest wpłacenia wadium na konto  Urzędu Gminy w Narwi Nr 64 8086 0004 0000 1052 2000 0090 Bank Spółdzielczy w Narwi w terminie  do dnia  </w:t>
      </w:r>
    </w:p>
    <w:p w:rsidR="009144BB" w:rsidRDefault="009144BB" w:rsidP="009144BB">
      <w:pPr>
        <w:pStyle w:val="Standard"/>
      </w:pPr>
      <w:r>
        <w:rPr>
          <w:b/>
          <w:bCs/>
          <w:i/>
          <w:iCs/>
        </w:rPr>
        <w:t>08 lipca 2021r</w:t>
      </w:r>
      <w:r>
        <w:rPr>
          <w:bCs/>
          <w:i/>
          <w:iCs/>
        </w:rPr>
        <w:t>.  /</w:t>
      </w:r>
      <w:r>
        <w:rPr>
          <w:b/>
          <w:bCs/>
          <w:i/>
          <w:iCs/>
        </w:rPr>
        <w:t xml:space="preserve">za datę wpłaty przyjmuje się  datę wpływu wadium na podany rachunek Urzędu/ </w:t>
      </w:r>
      <w:r>
        <w:rPr>
          <w:bCs/>
          <w:i/>
          <w:iCs/>
        </w:rPr>
        <w:t xml:space="preserve">   Wadium powinno być  wnoszone w pieniądzu z oznaczeniem nieruchomości na którą jest wnoszone.  Dowód wniesienia wadium przez uczestnika przetargu należy przedłożyć Komisji przetargowej przed otwarciem przetargu.</w:t>
      </w:r>
    </w:p>
    <w:p w:rsidR="009144BB" w:rsidRDefault="009144BB" w:rsidP="009144BB">
      <w:pPr>
        <w:pStyle w:val="Standard"/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2.Koszty sporządzenia aktu notarialnego  oraz wpisu w Księgach Wieczystych ponosi Kupujący.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3.W przypadku okazania granic  geodezyjnych działek koszty ponosi Kupujący.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4.Osoby  fizyczne biorące udział w przetargu  winny przedłożyć dowód tożsamości, a osoby prawne aktualny wypis z rejestru sądowego. Osoby prowadzące działalność gospodarczą winny przedłożyć zaświadczenie o wpisie do ewidencji działalności gospodarczej.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Jeżeli uczestnik przetargu jest reprezentowany przez pełnomocnika konieczne jest przedłożenie oryginału pełnomocnictwa  upoważniającego do działania na każdym etapie postępowania przetargowego.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W przypadku małżonków - do dokonywania czynności przetargowych konieczna jest obecność obojga małżonków  lub jednego z nich z notarialnym pełnomocnictwem  drugiego małżonka zawierającym  zgodę na odpłatne nabycie  nieruchomości, a w przypadku rozdzielności małżeńskiej należy przedłożyć stosowny dokument.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5. Przy nabywaniu nieruchomości przez cudzoziemca zastosowanie maja przepisy ustawy z dnia 24 marca 1920r. o nabywaniu nieruchomości przez cudzoziemców /Dz.U. z  2017r. poz. 2278 ze zm./.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lastRenderedPageBreak/>
        <w:t>6. Przetarg jest ważny bez względu na liczbę uczestników, jeżeli zostanie zaoferowane co najmniej jedno postąpienie  powyżej  ceny wywoławczej.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7.Wadium wniesione przez uczestnika przetargu  który  wygrał przetarg  zalicza się  na poczet ceny nabycia nieruchomości. Pozostałym uczestnikom przetargu wadium zostanie zwrócone w terminie  3 dni od zamknięcia przetargu na wskazane konto.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8.Jeżeli  osoba ustalona jako nabywca nieruchomości nie przystąpi bez usprawiedliwienia do zawarcia umowy w miejscu i terminie podanym w zawiadomieniu,  organizator przetargu może  odstąpić  od zawarcia umowy, a wpłacone  wadium  nie podlega zwrotowi.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9.Sprzedający zawiadomi Kupującego w terminie 21 dni od daty zamknięcia przetargu o terminie i miejscu podpisania umowy notarialnej sprzedaży wylicytowanej nieruchomości.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                              W przypadku sprzedaży przez gminę nieruchomości :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   - sklasyfikowanych  w ewidencji gruntów i budynków jako las , Skarbowi Państwa reprezentowanemu przez Lasy Państwowe  przysługuje z mocy prawa, prawo pierwokupu tego lasu,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   - sklasyfikowanych jako użytki rolne o pow. od  0,30ha  do 1,00ha, a nabywcą jest  osoba nie będąca rolnikiem w rozumieniu ustawy o kształtowaniu ustroju rolnego, prawo pierwokupu przysługuje Skarbowi Państwa reprezentowanemu przez Krajowy Ośrodek Wsparcia Rolnictwa.</w:t>
      </w:r>
    </w:p>
    <w:p w:rsidR="009144BB" w:rsidRDefault="009144BB" w:rsidP="009144BB">
      <w:pPr>
        <w:pStyle w:val="Standard"/>
        <w:rPr>
          <w:bCs/>
          <w:i/>
          <w:iCs/>
        </w:rPr>
      </w:pP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Szczegółowych  informacji o nieruchomościach można  uzyskać w  Urzędzie Gminy w Narwi  ul. Mickiewicza 101  pok. 4  w godz. 7,30 -15,30  do dnia przetargu  lub telefonicznie  85 6816755, 785084097 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Zastrzega się  prawo odwołania przetargu lub jego unieważnienia w przypadku zaistnienia uzasadnionych powodów.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>Niniejsze ogłoszenia podlega publikacji na stronie internetowej Urzędu Gminy w Narwi, w Biuletynie Informacji Publicznej, na tablicy ogłoszeń Urzędu Gminy w Narwi i w sołectwie na terenie którego  położona jest nieruchomość będąca przedmiotem przetargu.</w:t>
      </w:r>
    </w:p>
    <w:p w:rsidR="009144BB" w:rsidRDefault="009144BB" w:rsidP="009144BB">
      <w:pPr>
        <w:pStyle w:val="Standard"/>
        <w:rPr>
          <w:bCs/>
          <w:i/>
          <w:iCs/>
        </w:rPr>
      </w:pPr>
      <w:r>
        <w:rPr>
          <w:bCs/>
          <w:i/>
          <w:iCs/>
        </w:rPr>
        <w:t xml:space="preserve">Przetarg zostanie przeprowadzony na podstawie art. 38  ustawy  z dnia 21 sierpnia 1997r. o gospodarce nieruchomościami  / Dz.U z 2020r.  poz. 65 / i  rozporządzenia Rady Ministrów z dnia 14 września 2004r. w sprawie sposobu i trybu przeprowadzania przetargów oraz rokowań na zbycie nieruchomości  /  j.t .z 2014, poz. 1490 z </w:t>
      </w:r>
      <w:proofErr w:type="spellStart"/>
      <w:r>
        <w:rPr>
          <w:bCs/>
          <w:i/>
          <w:iCs/>
        </w:rPr>
        <w:t>póżń</w:t>
      </w:r>
      <w:proofErr w:type="spellEnd"/>
      <w:r>
        <w:rPr>
          <w:bCs/>
          <w:i/>
          <w:iCs/>
        </w:rPr>
        <w:t>. zmianami /.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Wójt        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</w:t>
      </w:r>
    </w:p>
    <w:p w:rsidR="009144BB" w:rsidRDefault="009144BB" w:rsidP="009144BB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Andrzej  </w:t>
      </w:r>
      <w:proofErr w:type="spellStart"/>
      <w:r>
        <w:rPr>
          <w:b/>
          <w:bCs/>
          <w:i/>
          <w:iCs/>
        </w:rPr>
        <w:t>Pleskowicz</w:t>
      </w:r>
      <w:proofErr w:type="spellEnd"/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  <w:bookmarkStart w:id="0" w:name="_GoBack"/>
      <w:bookmarkEnd w:id="0"/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b/>
          <w:bCs/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</w:pPr>
      <w:r>
        <w:rPr>
          <w:i/>
          <w:iCs/>
        </w:rPr>
        <w:t xml:space="preserve">    </w:t>
      </w:r>
      <w:r>
        <w:rPr>
          <w:b/>
          <w:i/>
          <w:iCs/>
        </w:rPr>
        <w:t xml:space="preserve">                                                                                                          </w:t>
      </w:r>
      <w:r>
        <w:rPr>
          <w:i/>
          <w:iCs/>
        </w:rPr>
        <w:t>Narew  dnia</w:t>
      </w:r>
      <w:r>
        <w:rPr>
          <w:b/>
          <w:i/>
          <w:iCs/>
        </w:rPr>
        <w:t xml:space="preserve">  </w:t>
      </w:r>
      <w:r>
        <w:rPr>
          <w:i/>
          <w:iCs/>
        </w:rPr>
        <w:t>2021.06.07</w:t>
      </w:r>
    </w:p>
    <w:p w:rsidR="009144BB" w:rsidRDefault="009144BB" w:rsidP="009144BB">
      <w:pPr>
        <w:pStyle w:val="Standard"/>
        <w:rPr>
          <w:b/>
          <w:i/>
          <w:iCs/>
        </w:rPr>
      </w:pPr>
    </w:p>
    <w:p w:rsidR="009144BB" w:rsidRDefault="009144BB" w:rsidP="009144BB">
      <w:pPr>
        <w:pStyle w:val="Standard"/>
        <w:rPr>
          <w:b/>
          <w:i/>
          <w:iCs/>
        </w:rPr>
      </w:pPr>
    </w:p>
    <w:p w:rsidR="009144BB" w:rsidRDefault="009144BB" w:rsidP="009144BB">
      <w:pPr>
        <w:pStyle w:val="Standard"/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WOJT  GMINY  NAREW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                                                          </w:t>
      </w:r>
      <w:r>
        <w:rPr>
          <w:b/>
          <w:i/>
          <w:iCs/>
        </w:rPr>
        <w:t>o g ł a s z a :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                     </w:t>
      </w:r>
      <w:r>
        <w:rPr>
          <w:b/>
          <w:i/>
          <w:iCs/>
        </w:rPr>
        <w:t>II przetarg  ustny  nieograniczony na sprzedaż nieruchomości</w:t>
      </w:r>
    </w:p>
    <w:p w:rsidR="009144BB" w:rsidRDefault="009144BB" w:rsidP="009144BB">
      <w:pPr>
        <w:pStyle w:val="Standard"/>
        <w:rPr>
          <w:b/>
          <w:i/>
          <w:iCs/>
        </w:rPr>
      </w:pPr>
      <w:r>
        <w:rPr>
          <w:b/>
          <w:i/>
          <w:iCs/>
        </w:rPr>
        <w:t xml:space="preserve">                                          stanowiących własność  Gminy  Narew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w następujących  miejscowościach :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wieś  Doratynka  - </w:t>
      </w:r>
      <w:r>
        <w:rPr>
          <w:i/>
          <w:iCs/>
        </w:rPr>
        <w:t xml:space="preserve">działka położona  poza obszarem zwartej zabudowy  siedliskowej wsi Doratynka gm. Narew. Dojazd droga żwirowo-gruntową biegnącą do wsi </w:t>
      </w:r>
      <w:proofErr w:type="spellStart"/>
      <w:r>
        <w:rPr>
          <w:i/>
          <w:iCs/>
        </w:rPr>
        <w:t>Kaczały</w:t>
      </w:r>
      <w:proofErr w:type="spellEnd"/>
      <w:r>
        <w:rPr>
          <w:i/>
          <w:iCs/>
        </w:rPr>
        <w:t>. Niezabudowana , w granicach działki występują użytki zielone które są zadrzewione ,porośnięte drzewostanem olchy i sosny oraz występują zakrzaczenia.. Działka ma konfigurację  w kształcie trójkąta.  . Nie jest objęta miejscowym planem zagospodarowania przestrzennego ani decyzją o warunkach zabudowy i zagospodarowania terenu , oznaczona w ewidencji gruntów  nr :</w:t>
      </w: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90  </w:t>
      </w:r>
      <w:r>
        <w:rPr>
          <w:i/>
          <w:iCs/>
        </w:rPr>
        <w:t xml:space="preserve">o pow. ogólnej  0,3135ha  / </w:t>
      </w:r>
      <w:proofErr w:type="spellStart"/>
      <w:r>
        <w:rPr>
          <w:i/>
          <w:iCs/>
        </w:rPr>
        <w:t>LzrŁV</w:t>
      </w:r>
      <w:proofErr w:type="spellEnd"/>
      <w:r>
        <w:rPr>
          <w:i/>
          <w:iCs/>
        </w:rPr>
        <w:t xml:space="preserve"> - 0,3135ha, /</w:t>
      </w: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KW Nr BI2P/ 00028249/8    </w:t>
      </w:r>
      <w:r>
        <w:rPr>
          <w:i/>
          <w:iCs/>
        </w:rPr>
        <w:t xml:space="preserve">cena  wywoławcza  </w:t>
      </w:r>
      <w:r>
        <w:rPr>
          <w:b/>
          <w:i/>
          <w:iCs/>
        </w:rPr>
        <w:t>- 6 140,00zł.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wysokość wadium    -    600,00zł.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dodatkowe koszty     -    519,00zł.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o wysokości postąpienia decydują uczestnicy przetargu, minimalne – 70,00zł.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I przetarg został przeprowadzony dnia 03 marca 2021r.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</w:pPr>
      <w:r>
        <w:rPr>
          <w:i/>
          <w:iCs/>
        </w:rPr>
        <w:t xml:space="preserve">                      </w:t>
      </w:r>
      <w:r>
        <w:rPr>
          <w:b/>
          <w:i/>
          <w:iCs/>
        </w:rPr>
        <w:t>Przetarg odbędzie dnia  13 lipca 2021r.  godz. 10,00</w:t>
      </w:r>
    </w:p>
    <w:p w:rsidR="009144BB" w:rsidRDefault="009144BB" w:rsidP="009144BB">
      <w:pPr>
        <w:pStyle w:val="Standard"/>
        <w:rPr>
          <w:b/>
          <w:i/>
          <w:iCs/>
        </w:rPr>
      </w:pPr>
      <w:r>
        <w:rPr>
          <w:b/>
          <w:i/>
          <w:iCs/>
        </w:rPr>
        <w:t xml:space="preserve">             w siedzibie Urzędu Gminy w Narwi  ul. Mickiewicza 101, pok. 7</w:t>
      </w:r>
    </w:p>
    <w:p w:rsidR="009144BB" w:rsidRDefault="009144BB" w:rsidP="009144BB">
      <w:pPr>
        <w:pStyle w:val="Standard"/>
        <w:rPr>
          <w:b/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wieś Waniewo  - </w:t>
      </w:r>
      <w:r>
        <w:rPr>
          <w:i/>
          <w:iCs/>
        </w:rPr>
        <w:t xml:space="preserve">działki położone są  obok siebie, w końcowej części zabudowy siedliskowej wsi Waniewo z dojazdem drogą o nawierzchni żwirowej biegnącej w kierunku wsi Paszkowszczyzna. Niezabudowane, porośnięte chwastami, trawą i odrostami zadrzewienia karłowatej sosny i brzozy. Działki mają regularną konfigurację w kształcie prostokątów, o szerokości ok. 25 m każda. Działka nr 578 graniczy od strony południowo-zachodniej z ogrodzoną i  zabudowaną działką siedliskową i 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doprowadzonym uzbrojeniem w  sieć elektryczną i wodociągową. Napowietrzna sieć elektryczna NN od słupowej stacji </w:t>
      </w:r>
      <w:proofErr w:type="spellStart"/>
      <w:r>
        <w:rPr>
          <w:i/>
          <w:iCs/>
        </w:rPr>
        <w:t>trafo</w:t>
      </w:r>
      <w:proofErr w:type="spellEnd"/>
      <w:r>
        <w:rPr>
          <w:i/>
          <w:iCs/>
        </w:rPr>
        <w:t xml:space="preserve"> zlokalizowanej na działce od  strony ulicy, przebiega przy granicy z ulicą dojazdową przez obszar trzech n/w działek, której słup żelbetowy znajduje się na działce  nr 580 graniczącej od północy  z gruntami rolnymi. Działka nr 579 położona pomiędzy działka nr 578 a 580.  Nie są objęte miejscowym planem zagospodarowania przestrzennego ani decyzją o warunkach zabudowy  i zagospodarowania terenu, oznaczone w  ewidencji gruntów nr :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-  nr </w:t>
      </w:r>
      <w:r>
        <w:rPr>
          <w:b/>
          <w:i/>
          <w:iCs/>
        </w:rPr>
        <w:t xml:space="preserve">578  </w:t>
      </w:r>
      <w:r>
        <w:rPr>
          <w:i/>
          <w:iCs/>
        </w:rPr>
        <w:t>o pow.  0,24ha    / RV- 0,11ha, RVI-0,13ha/,</w:t>
      </w: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KW Nr  BI2P/00036293/6    - </w:t>
      </w:r>
      <w:r>
        <w:rPr>
          <w:i/>
          <w:iCs/>
        </w:rPr>
        <w:t xml:space="preserve">cena wywoławcza   </w:t>
      </w:r>
      <w:r>
        <w:rPr>
          <w:b/>
          <w:i/>
          <w:iCs/>
        </w:rPr>
        <w:t>20 440,00zł.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wysokość wadium                  - 2000,00zł.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dodatkowe koszty                  -   519,00zł.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o wysokości postąpienia decydują uczestnicy przetargu, minimalne  210,00zł.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-  nr </w:t>
      </w:r>
      <w:r>
        <w:rPr>
          <w:b/>
          <w:i/>
          <w:iCs/>
        </w:rPr>
        <w:t xml:space="preserve">579  </w:t>
      </w:r>
      <w:r>
        <w:rPr>
          <w:i/>
          <w:iCs/>
        </w:rPr>
        <w:t xml:space="preserve">o pow. 0,25ha   /RV-0,11ha, RVI-0,14ha/ </w:t>
      </w: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KW Nr  BI2P/00036293/6     - </w:t>
      </w:r>
      <w:r>
        <w:rPr>
          <w:i/>
          <w:iCs/>
        </w:rPr>
        <w:t xml:space="preserve">cena wywoławcza   </w:t>
      </w:r>
      <w:r>
        <w:rPr>
          <w:b/>
          <w:i/>
          <w:iCs/>
        </w:rPr>
        <w:t>25 000,00zł.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wysokość wadium                  -  2500,00zł.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lastRenderedPageBreak/>
        <w:t>dodatkowe koszty                 -    519,00zł.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o wysokości postąpienia decydują uczestnicy przetargu, minimalne  250,00zł.</w:t>
      </w:r>
    </w:p>
    <w:p w:rsidR="009144BB" w:rsidRDefault="009144BB" w:rsidP="009144BB">
      <w:pPr>
        <w:pStyle w:val="Standard"/>
      </w:pPr>
      <w:r>
        <w:rPr>
          <w:i/>
          <w:iCs/>
        </w:rPr>
        <w:t xml:space="preserve">- </w:t>
      </w:r>
      <w:r>
        <w:rPr>
          <w:b/>
          <w:i/>
          <w:iCs/>
        </w:rPr>
        <w:t xml:space="preserve">nr 580  </w:t>
      </w:r>
      <w:r>
        <w:rPr>
          <w:i/>
          <w:iCs/>
        </w:rPr>
        <w:t>o pow. 0,25ha  / RV-0,13ha, RVI-0,12ha/,</w:t>
      </w:r>
    </w:p>
    <w:p w:rsidR="009144BB" w:rsidRDefault="009144BB" w:rsidP="009144BB">
      <w:pPr>
        <w:pStyle w:val="Standard"/>
      </w:pPr>
      <w:r>
        <w:rPr>
          <w:b/>
          <w:i/>
          <w:iCs/>
        </w:rPr>
        <w:t xml:space="preserve">KW Nr BI2P/00038433/8    - </w:t>
      </w:r>
      <w:r>
        <w:rPr>
          <w:i/>
          <w:iCs/>
        </w:rPr>
        <w:t xml:space="preserve">cena wywoławcza   </w:t>
      </w:r>
      <w:r>
        <w:rPr>
          <w:b/>
          <w:i/>
          <w:iCs/>
        </w:rPr>
        <w:t>25 000,00zł.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Wysokość wadium                 - 2500,00zł.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dodatkowe koszty                   - 519,00zł.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o wysokości postąpienia decydują uczestnicy przetargu, minimalne  250,00zł.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I przetarg został przeprowadzony dnia  03 marca 2021r.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</w:pPr>
      <w:r>
        <w:rPr>
          <w:i/>
          <w:iCs/>
        </w:rPr>
        <w:t xml:space="preserve">                        </w:t>
      </w:r>
      <w:r>
        <w:rPr>
          <w:b/>
          <w:i/>
          <w:iCs/>
        </w:rPr>
        <w:t>Przetarg odbędzie się  dnia  13 lipca 2021r.  o godz. 11,00</w:t>
      </w:r>
    </w:p>
    <w:p w:rsidR="009144BB" w:rsidRDefault="009144BB" w:rsidP="009144BB">
      <w:pPr>
        <w:pStyle w:val="Standard"/>
        <w:rPr>
          <w:b/>
          <w:i/>
          <w:iCs/>
        </w:rPr>
      </w:pPr>
      <w:r>
        <w:rPr>
          <w:b/>
          <w:i/>
          <w:iCs/>
        </w:rPr>
        <w:t xml:space="preserve">                   w siedzibie urzędu Gminy w Narwi  ul. Mickiewicza 101, pok. 7</w:t>
      </w:r>
    </w:p>
    <w:p w:rsidR="009144BB" w:rsidRDefault="009144BB" w:rsidP="009144BB">
      <w:pPr>
        <w:pStyle w:val="Standard"/>
        <w:rPr>
          <w:b/>
          <w:i/>
          <w:iCs/>
        </w:rPr>
      </w:pPr>
    </w:p>
    <w:p w:rsidR="009144BB" w:rsidRDefault="009144BB" w:rsidP="009144BB">
      <w:pPr>
        <w:pStyle w:val="Standard"/>
        <w:rPr>
          <w:b/>
          <w:i/>
          <w:iCs/>
        </w:rPr>
      </w:pPr>
    </w:p>
    <w:p w:rsidR="009144BB" w:rsidRDefault="009144BB" w:rsidP="009144BB">
      <w:pPr>
        <w:pStyle w:val="Standard"/>
      </w:pPr>
      <w:r>
        <w:rPr>
          <w:i/>
          <w:iCs/>
        </w:rPr>
        <w:t xml:space="preserve">1.Warunkiem przystąpienia do przetargu jest wpłacenie wadium na konto Urzędu Gminy w Narwi Nr 64 8086 0004 0000 1052 2000 0090 Bank  Spółdzielczy w Narwi w terminie do dnia  </w:t>
      </w:r>
      <w:r>
        <w:rPr>
          <w:b/>
          <w:i/>
          <w:iCs/>
        </w:rPr>
        <w:t>07 lipca 2021r.</w:t>
      </w:r>
      <w:r>
        <w:rPr>
          <w:i/>
          <w:iCs/>
        </w:rPr>
        <w:t xml:space="preserve">.  /   </w:t>
      </w:r>
      <w:r>
        <w:rPr>
          <w:b/>
          <w:i/>
          <w:iCs/>
        </w:rPr>
        <w:t>za datę wpłaty przyjmuje się datę wpływu  wadium na podany rachunek Urzędu Gminy/.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Wadium winno być wnoszone w pieniądzu  z oznaczeniem nieruchomości na którą jest wnoszone.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Dowód wniesienia wadium przez  uczestnika przetargu należy przedłożyć Komisji Przetargowej przed otwarciem przetargu.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2.Koszty sporządzenia aktu notarialnego  oraz wpisów w Księgach Wieczystych ponosi Kupujący.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3.W przypadku okazania granic działek geodezyjnych koszty ponosi Kupujący.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4.Osoby fizyczne biorące udział w przetargu winny przed otwarciem przetargu przedłożyć dowód tożsamości, a osoby prawne aktualny wypis z rejestru sądowego. Osoby prowadzące działalność gospodarczą  winny przedłożyć zaświadczenie o wpisie do ewidencji działalności gospodarczej.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Jeżeli uczestnik jest reprezentowany przez pełnomocnika konieczne jest przedłożenie oryginału pełnomocnictwa upoważniającego do działania na każdym etapie postępowania przetargowego.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W przypadku małżonków- do dokonywania czynności  przetargowych konieczna jest obecność obojga małżonków lub jednego z nich z pełnomocnictwem drugiego małżonka zawierającym zgodę na odpłatne nabycie nieruchomości, a w przypadku rozdzielności małżeńskiej należy przedłożyć stosowny dokument.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5.Przy nabywaniu nieruchomości przez cudzoziemca zastosowanie mają przepisy ustawy z dnia 24 marca 1920r. o nabywaniu nieruchomości przez cudzoziemców /Dz.U z 2017r. poz. 2278 z </w:t>
      </w:r>
      <w:proofErr w:type="spellStart"/>
      <w:r>
        <w:rPr>
          <w:i/>
          <w:iCs/>
        </w:rPr>
        <w:t>póżń</w:t>
      </w:r>
      <w:proofErr w:type="spellEnd"/>
      <w:r>
        <w:rPr>
          <w:i/>
          <w:iCs/>
        </w:rPr>
        <w:t>. zmianami/.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6.Przetarg jest ważny bez względu na liczbę uczestników, jeżeli zostanie zaoferowane co najmniej jedno postąpienie powyżej ceny wywoławczej.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7. Wadium wniesione przez uczestnika przetargu, który wygrał zalicza się  na  poczet ceny nabycia nieruchomości. Pozostałym uczestnikom przetargu wadium zostanie zwrócone w terminie 3 dni od zamknięcia przetargu na wskazane konto.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8.Jeżeli osoba ustalona jako nabywca nieruchomości nie przystąpi bez usprawiedliwienia do </w:t>
      </w:r>
      <w:r>
        <w:rPr>
          <w:i/>
          <w:iCs/>
        </w:rPr>
        <w:lastRenderedPageBreak/>
        <w:t>zawarcia umowy notarialnej w miejscu i terminie podanym w zawiadomieniu, organizator przetargu może odstąpić od zawarcia umowy, a wpłacone wadium nie podlega zwrotowi.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9.Sprzedający zawiadomi Kupującego w terminie 21 dni od daty zamknięcia przetargu o terminie i miejscu podpisania umowy notarialnej sprzedaży wylicytowanej nieruchomości.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Gmina nie odpowiada za ukryte wady zbywanej nieruchomości w tym także nieujawnione  w Powiatowym Zasobie Geodezyjnym i Kartograficznym przebieg podziemnych mediów. Sprzedaż nieruchomości następuje w granicach i według użytków ujawnionych w operacie ewidencji gruntów i budynków prowadzonym przez Starostwo Powiatowe w Hajnówce.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Przystępujący do przetargu zobowiązany jest zapoznać się  z przedmiotem przetargu.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Szczegółowych informacji o nieruchomościach można uzyskać w Urzędzie Gminy w Narwi  ul. Mickiewicza 101, pok. 4 w godz. 7,30-15,50 do dnia przetargu lub telefonicznie 85 6816755, 785084097.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Zastrzega się prawo odwołania przetargu lub jego unieważnienia w przypadku zaistnienia uzasadnionych powodów.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Niniejsze ogłoszenie podlega publikacji na stronie internetowej Urzędu Gminy w Narwi, w Biuletynie Informacji Publicznej, na tablicy Urzędu Gminy w Narwi i w sołectwie na terenie którego położona jest nieruchomość będąca przedmiotem przetargu.</w:t>
      </w: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>Przetarg zostanie przeprowadzony na podstawie art. 38 ustawy z dnia 21 sierpnia 1997r. o gospodarce nieruchomościami  / j.t z 2020r.,  poz. 65    / i rozporządzenia Rady Ministrów z dnia 14 września 2004r. w sprawie sposobu i trybu przeprowadzania  przetargów oraz rokowań na zbycie nieruchomości / j.t z 2014r., poz. 1490/.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WÓJT</w:t>
      </w: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Andrzej  </w:t>
      </w:r>
      <w:proofErr w:type="spellStart"/>
      <w:r>
        <w:rPr>
          <w:i/>
          <w:iCs/>
        </w:rPr>
        <w:t>Pleskowicz</w:t>
      </w:r>
      <w:proofErr w:type="spellEnd"/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9144BB" w:rsidRDefault="009144BB" w:rsidP="009144BB">
      <w:pPr>
        <w:pStyle w:val="Standard"/>
        <w:rPr>
          <w:i/>
          <w:iCs/>
        </w:rPr>
      </w:pPr>
    </w:p>
    <w:p w:rsidR="00D1537F" w:rsidRDefault="00D1537F"/>
    <w:sectPr w:rsidR="00D1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BB"/>
    <w:rsid w:val="002307A9"/>
    <w:rsid w:val="009144BB"/>
    <w:rsid w:val="00D1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8647-AE39-48DB-B400-3253551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44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7FC4-D193-47F3-BE8E-1AD3DFC6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2334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Narew</Company>
  <LinksUpToDate>false</LinksUpToDate>
  <CharactersWithSpaces>16307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Smoktunowicz</dc:creator>
  <cp:keywords/>
  <dc:description/>
  <cp:lastModifiedBy>Irena Smoktunowicz</cp:lastModifiedBy>
  <cp:revision>3</cp:revision>
  <dcterms:created xsi:type="dcterms:W3CDTF">2021-06-09T10:10:00Z</dcterms:created>
  <dcterms:modified xsi:type="dcterms:W3CDTF">2021-06-09T11:24:00Z</dcterms:modified>
</cp:coreProperties>
</file>